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8CE2" w14:textId="77777777" w:rsidR="00DC1297" w:rsidRPr="00DC1297" w:rsidRDefault="00DC1297" w:rsidP="00DC12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DC1297">
        <w:rPr>
          <w:rFonts w:ascii="Times New Roman" w:hAnsi="Times New Roman"/>
          <w:b/>
        </w:rPr>
        <w:t>MODELLO 3</w:t>
      </w:r>
    </w:p>
    <w:p w14:paraId="38949C55" w14:textId="77777777" w:rsidR="00DC1297" w:rsidRPr="00DC1297" w:rsidRDefault="00DC1297" w:rsidP="00DC1297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Times New Roman" w:hAnsi="Times New Roman"/>
          <w:b/>
        </w:rPr>
      </w:pPr>
      <w:r w:rsidRPr="00DC1297">
        <w:rPr>
          <w:rFonts w:ascii="Times New Roman" w:hAnsi="Times New Roman"/>
          <w:b/>
        </w:rPr>
        <w:t>Al Responsabile della Centrale di Committenza dei Comuni di Belforte del Chienti, Caldarola, Camporotondo di Fiastrone, Cessapalombo, Ripe San Ginesio, Serrapetrona e Tolentino</w:t>
      </w:r>
    </w:p>
    <w:p w14:paraId="383E47D0" w14:textId="77777777" w:rsidR="00DC1297" w:rsidRPr="00DC1297" w:rsidRDefault="00DC1297" w:rsidP="00DC1297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Times New Roman" w:hAnsi="Times New Roman"/>
        </w:rPr>
      </w:pPr>
    </w:p>
    <w:p w14:paraId="4855D5B9" w14:textId="77777777" w:rsidR="00DC1297" w:rsidRPr="00DC1297" w:rsidRDefault="00DC1297" w:rsidP="00DC1297">
      <w:pPr>
        <w:autoSpaceDE w:val="0"/>
        <w:autoSpaceDN w:val="0"/>
        <w:adjustRightInd w:val="0"/>
        <w:spacing w:after="120" w:line="276" w:lineRule="auto"/>
        <w:ind w:left="1259" w:hanging="1260"/>
        <w:rPr>
          <w:rFonts w:ascii="Times New Roman" w:hAnsi="Times New Roman"/>
        </w:rPr>
      </w:pPr>
      <w:r w:rsidRPr="00DC1297">
        <w:rPr>
          <w:rFonts w:ascii="Times New Roman" w:hAnsi="Times New Roman"/>
        </w:rPr>
        <w:t>Oggetto:</w:t>
      </w:r>
      <w:r w:rsidRPr="00DC1297">
        <w:rPr>
          <w:rFonts w:ascii="Times New Roman" w:hAnsi="Times New Roman"/>
        </w:rPr>
        <w:tab/>
        <w:t>Procedura negoziata senza previa pubblicazione di un bando ai sensi dell’art. 1 comma 2 lett. b) della Legge 11 settembre 2020, n. 120 - Conversione in legge, con modificazioni, del decreto-legge 16 luglio 2020, n. 76, recante «Misure urgenti per la semplificazione e l’innovazione digitali» (Decreto Semplificazioni)</w:t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DC1297" w:rsidRPr="00111DF9" w14:paraId="70B2E2BC" w14:textId="77777777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37" w:type="dxa"/>
              <w:tblLayout w:type="fixed"/>
              <w:tblLook w:val="0000" w:firstRow="0" w:lastRow="0" w:firstColumn="0" w:lastColumn="0" w:noHBand="0" w:noVBand="0"/>
            </w:tblPr>
            <w:tblGrid>
              <w:gridCol w:w="4677"/>
              <w:gridCol w:w="4860"/>
            </w:tblGrid>
            <w:tr w:rsidR="00DC1297" w:rsidRPr="00111DF9" w14:paraId="4DBA0402" w14:textId="77777777" w:rsidTr="00785B1D">
              <w:tc>
                <w:tcPr>
                  <w:tcW w:w="9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4E7E9" w14:textId="77777777" w:rsidR="00DC1297" w:rsidRPr="00111DF9" w:rsidRDefault="00DC1297" w:rsidP="00DC1297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11DF9">
                    <w:rPr>
                      <w:rFonts w:ascii="Times New Roman" w:hAnsi="Times New Roman"/>
                      <w:b/>
                    </w:rPr>
                    <w:t>Lavori di:</w:t>
                  </w:r>
                </w:p>
                <w:p w14:paraId="117196FC" w14:textId="77777777" w:rsidR="00DC1297" w:rsidRPr="00111DF9" w:rsidRDefault="00DC1297" w:rsidP="00DC129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111DF9">
                    <w:rPr>
                      <w:rFonts w:ascii="Times New Roman" w:hAnsi="Times New Roman"/>
                    </w:rPr>
                    <w:t>“</w:t>
                  </w:r>
                  <w:r w:rsidRPr="00111DF9">
                    <w:rPr>
                      <w:rFonts w:ascii="Times New Roman" w:hAnsi="Times New Roman"/>
                      <w:b/>
                      <w:i/>
                    </w:rPr>
                    <w:t>Strada Comunale Coldiele - Lavori di ripristino corpo stradale dal km 0+000 al km 1+1600 e studio geologico risanamento versante in frana</w:t>
                  </w:r>
                  <w:r w:rsidRPr="00111DF9">
                    <w:rPr>
                      <w:rFonts w:ascii="Times New Roman" w:hAnsi="Times New Roman"/>
                    </w:rPr>
                    <w:t>”</w:t>
                  </w:r>
                </w:p>
              </w:tc>
            </w:tr>
            <w:tr w:rsidR="00DC1297" w:rsidRPr="00111DF9" w14:paraId="71CC5D58" w14:textId="77777777" w:rsidTr="00785B1D"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389EFC" w14:textId="77777777" w:rsidR="00DC1297" w:rsidRPr="00111DF9" w:rsidRDefault="00DC1297" w:rsidP="00DC1297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hAnsi="Times New Roman"/>
                      <w:highlight w:val="yellow"/>
                      <w:shd w:val="clear" w:color="auto" w:fill="FFFF00"/>
                    </w:rPr>
                  </w:pPr>
                  <w:r w:rsidRPr="00111DF9">
                    <w:rPr>
                      <w:rFonts w:ascii="Times New Roman" w:hAnsi="Times New Roman"/>
                    </w:rPr>
                    <w:t xml:space="preserve">CUP: C57H20000530002 </w:t>
                  </w:r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816B8" w14:textId="77777777" w:rsidR="00DC1297" w:rsidRPr="00111DF9" w:rsidRDefault="00DC1297" w:rsidP="00DC1297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hAnsi="Times New Roman"/>
                      <w:highlight w:val="yellow"/>
                      <w:shd w:val="clear" w:color="auto" w:fill="FFFF00"/>
                    </w:rPr>
                  </w:pPr>
                  <w:r w:rsidRPr="00111DF9">
                    <w:rPr>
                      <w:rFonts w:ascii="Times New Roman" w:hAnsi="Times New Roman"/>
                    </w:rPr>
                    <w:t>CIG (SIMOG):</w:t>
                  </w:r>
                  <w:r w:rsidRPr="00111DF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111DF9">
                    <w:rPr>
                      <w:rFonts w:ascii="Times New Roman" w:hAnsi="Times New Roman"/>
                    </w:rPr>
                    <w:t>885296844E</w:t>
                  </w:r>
                </w:p>
              </w:tc>
            </w:tr>
          </w:tbl>
          <w:p w14:paraId="4825E444" w14:textId="77777777" w:rsidR="00DC1297" w:rsidRPr="00111DF9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19B144EE" w14:textId="77777777" w:rsidR="00DC1297" w:rsidRPr="00DC1297" w:rsidRDefault="00DC1297" w:rsidP="00DC1297">
      <w:pPr>
        <w:autoSpaceDE w:val="0"/>
        <w:autoSpaceDN w:val="0"/>
        <w:adjustRightInd w:val="0"/>
        <w:spacing w:after="120" w:line="276" w:lineRule="auto"/>
        <w:ind w:left="1259" w:hanging="1260"/>
        <w:rPr>
          <w:rFonts w:ascii="Times New Roman" w:hAnsi="Times New Roman"/>
          <w:b/>
        </w:rPr>
      </w:pPr>
    </w:p>
    <w:p w14:paraId="40AE110A" w14:textId="77777777" w:rsidR="00DC1297" w:rsidRPr="00DC1297" w:rsidRDefault="00DC1297" w:rsidP="00DC1297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0E0E0"/>
        <w:autoSpaceDE w:val="0"/>
        <w:autoSpaceDN w:val="0"/>
        <w:adjustRightInd w:val="0"/>
        <w:spacing w:before="40" w:after="0" w:line="276" w:lineRule="auto"/>
        <w:ind w:left="567" w:right="566"/>
        <w:jc w:val="center"/>
        <w:outlineLvl w:val="1"/>
        <w:rPr>
          <w:rFonts w:ascii="Times New Roman" w:hAnsi="Times New Roman"/>
          <w:b/>
          <w:color w:val="365F91"/>
        </w:rPr>
      </w:pPr>
      <w:r w:rsidRPr="00DC1297">
        <w:rPr>
          <w:rFonts w:ascii="Times New Roman" w:hAnsi="Times New Roman"/>
          <w:b/>
          <w:i/>
          <w:color w:val="365F91"/>
        </w:rPr>
        <w:t>OFFERTA ECONOMICA</w:t>
      </w:r>
    </w:p>
    <w:p w14:paraId="70D07769" w14:textId="77777777" w:rsidR="00DC1297" w:rsidRPr="00DC1297" w:rsidRDefault="00DC1297" w:rsidP="00DC1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52"/>
        <w:gridCol w:w="64"/>
        <w:gridCol w:w="488"/>
        <w:gridCol w:w="304"/>
        <w:gridCol w:w="912"/>
        <w:gridCol w:w="584"/>
        <w:gridCol w:w="368"/>
        <w:gridCol w:w="1512"/>
        <w:gridCol w:w="224"/>
        <w:gridCol w:w="1800"/>
        <w:gridCol w:w="296"/>
        <w:gridCol w:w="232"/>
        <w:gridCol w:w="72"/>
        <w:gridCol w:w="304"/>
        <w:gridCol w:w="296"/>
        <w:gridCol w:w="296"/>
        <w:gridCol w:w="24"/>
        <w:gridCol w:w="280"/>
        <w:gridCol w:w="296"/>
        <w:gridCol w:w="304"/>
        <w:gridCol w:w="296"/>
        <w:gridCol w:w="296"/>
        <w:gridCol w:w="117"/>
        <w:gridCol w:w="148"/>
      </w:tblGrid>
      <w:tr w:rsidR="00DC1297" w:rsidRPr="00DC1297" w14:paraId="3E4A1735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DBA1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Il sottoscritto</w:t>
            </w:r>
          </w:p>
        </w:tc>
        <w:tc>
          <w:tcPr>
            <w:tcW w:w="850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D352ED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5E214B14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C1297" w:rsidRPr="00DC1297" w14:paraId="4A36F733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1708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 xml:space="preserve">in qualità di  </w:t>
            </w:r>
          </w:p>
        </w:tc>
        <w:tc>
          <w:tcPr>
            <w:tcW w:w="39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57263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  <w:i/>
              </w:rPr>
              <w:t>(titolare, legale rappresentante, procuratore, altro)</w:t>
            </w:r>
            <w:r w:rsidRPr="00DC1297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490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2209B1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13DAC151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</w:tr>
      <w:tr w:rsidR="00DC1297" w:rsidRPr="00DC1297" w14:paraId="0F586387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30E6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dell’operatore economico:</w:t>
            </w:r>
          </w:p>
        </w:tc>
        <w:tc>
          <w:tcPr>
            <w:tcW w:w="7597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7ECB70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44F4009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C1297" w:rsidRPr="00DC1297" w14:paraId="75008270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E5BE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luogo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909B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  <w:i/>
              </w:rPr>
              <w:t xml:space="preserve">(comune italiano o stato estero)  </w:t>
            </w:r>
          </w:p>
        </w:tc>
        <w:tc>
          <w:tcPr>
            <w:tcW w:w="40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E830F9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8FCE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jc w:val="righ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 xml:space="preserve">Provincia  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B8B964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5ACE601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C1297" w:rsidRPr="00DC1297" w14:paraId="7D21A81B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E6DE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sede legale ()</w:t>
            </w:r>
          </w:p>
        </w:tc>
        <w:tc>
          <w:tcPr>
            <w:tcW w:w="850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DDA6F2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D5A52A7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C1297" w:rsidRPr="00DC1297" w14:paraId="24366982" w14:textId="77777777" w:rsidTr="00785B1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B130A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CAP / ZIP: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62A97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CD964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CB8CE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ascii="Times New Roman" w:hAnsi="Times New Roman"/>
                <w:lang w:val="en-US"/>
              </w:rPr>
            </w:pPr>
            <w:r w:rsidRPr="00DC1297">
              <w:rPr>
                <w:rFonts w:ascii="Times New Roman" w:hAnsi="Times New Roman"/>
              </w:rPr>
              <w:t>Partita IVA: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A8AC1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9F8BD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83058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76F5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90CA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A4B8F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16CF1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D11AD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BCF33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8A318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59D75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</w:tr>
      <w:tr w:rsidR="00DC1297" w:rsidRPr="00DC1297" w14:paraId="4EF79C4C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73D8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che partecipa alla gara: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32BB1A95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bookmarkStart w:id="0" w:name="__Fieldmark__54_1906085901"/>
      <w:bookmarkEnd w:id="0"/>
      <w:tr w:rsidR="00DC1297" w:rsidRPr="00DC1297" w14:paraId="30117716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E51B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297">
              <w:rPr>
                <w:rFonts w:ascii="Times New Roman" w:hAnsi="Times New Roman"/>
              </w:rPr>
              <w:instrText>FORMCHECKBOX</w:instrText>
            </w:r>
            <w:r w:rsidRPr="00DC1297">
              <w:rPr>
                <w:rFonts w:ascii="Times New Roman" w:hAnsi="Times New Roman"/>
              </w:rPr>
            </w:r>
            <w:r w:rsidRPr="00DC12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F9F3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ind w:left="170" w:hanging="170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  <w:b/>
              </w:rPr>
              <w:t>in forma singola;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DC9C183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bookmarkStart w:id="1" w:name="__Fieldmark__55_1906085901"/>
      <w:bookmarkEnd w:id="1"/>
      <w:tr w:rsidR="00DC1297" w:rsidRPr="00DC1297" w14:paraId="022FA34E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125F2F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297">
              <w:rPr>
                <w:rFonts w:ascii="Times New Roman" w:hAnsi="Times New Roman"/>
              </w:rPr>
              <w:instrText>FORMCHECKBOX</w:instrText>
            </w:r>
            <w:r w:rsidRPr="00DC1297">
              <w:rPr>
                <w:rFonts w:ascii="Times New Roman" w:hAnsi="Times New Roman"/>
              </w:rPr>
            </w:r>
            <w:r w:rsidRPr="00DC12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5FE5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ind w:left="170" w:hanging="170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quale capogruppo mandatario del raggruppamento temporaneo di operatori economici: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149DBB85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C1297" w:rsidRPr="00DC1297" w14:paraId="4E160927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8988D79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bookmarkStart w:id="2" w:name="__Fieldmark__56_1906085901"/>
        <w:bookmarkEnd w:id="2"/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84643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297">
              <w:rPr>
                <w:rFonts w:ascii="Times New Roman" w:hAnsi="Times New Roman"/>
              </w:rPr>
              <w:instrText>FORMCHECKBOX</w:instrText>
            </w:r>
            <w:r w:rsidRPr="00DC1297">
              <w:rPr>
                <w:rFonts w:ascii="Times New Roman" w:hAnsi="Times New Roman"/>
              </w:rPr>
            </w:r>
            <w:r w:rsidRPr="00DC12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20BB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jc w:val="both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già costituito con scrittura privata autenticata in atti notaio _________________, repertorio n. _________ in data _______________ , e: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7BF055BC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C1297" w:rsidRPr="00DC1297" w14:paraId="2626234D" w14:textId="77777777" w:rsidTr="00785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E6A00C0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</w:p>
        </w:tc>
        <w:bookmarkStart w:id="3" w:name="__Fieldmark__57_1906085901"/>
        <w:bookmarkEnd w:id="3"/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B8897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297">
              <w:rPr>
                <w:rFonts w:ascii="Times New Roman" w:hAnsi="Times New Roman"/>
              </w:rPr>
              <w:instrText>FORMCHECKBOX</w:instrText>
            </w:r>
            <w:r w:rsidRPr="00DC1297">
              <w:rPr>
                <w:rFonts w:ascii="Times New Roman" w:hAnsi="Times New Roman"/>
              </w:rPr>
            </w:r>
            <w:r w:rsidRPr="00DC12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BD3A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300" w:lineRule="exact"/>
              <w:jc w:val="both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non ancora costituito formalmente, come da atto di impegno irrevocabile ai sensi dell’articolo 48, comma 13, del decreto legislativo n. 50/2016, e: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329F5900" w14:textId="77777777" w:rsidR="00DC1297" w:rsidRPr="00DC1297" w:rsidRDefault="00DC1297" w:rsidP="00DC12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202513B2" w14:textId="77777777" w:rsidR="00DC1297" w:rsidRPr="00DC1297" w:rsidRDefault="00DC1297" w:rsidP="00DC1297">
      <w:pPr>
        <w:keepNext/>
        <w:tabs>
          <w:tab w:val="left" w:pos="0"/>
        </w:tabs>
        <w:autoSpaceDE w:val="0"/>
        <w:autoSpaceDN w:val="0"/>
        <w:adjustRightInd w:val="0"/>
        <w:spacing w:after="0" w:line="300" w:lineRule="exact"/>
        <w:ind w:left="864" w:hanging="864"/>
        <w:jc w:val="center"/>
        <w:outlineLvl w:val="3"/>
        <w:rPr>
          <w:rFonts w:ascii="Times New Roman" w:hAnsi="Times New Roman"/>
          <w:i/>
          <w:color w:val="365F91"/>
        </w:rPr>
      </w:pPr>
    </w:p>
    <w:p w14:paraId="49715B85" w14:textId="77777777" w:rsidR="00DC1297" w:rsidRPr="00DC1297" w:rsidRDefault="00DC1297" w:rsidP="00DC1297">
      <w:pPr>
        <w:keepNext/>
        <w:tabs>
          <w:tab w:val="left" w:pos="0"/>
        </w:tabs>
        <w:autoSpaceDE w:val="0"/>
        <w:autoSpaceDN w:val="0"/>
        <w:adjustRightInd w:val="0"/>
        <w:spacing w:after="0" w:line="300" w:lineRule="exact"/>
        <w:ind w:left="864" w:hanging="864"/>
        <w:jc w:val="center"/>
        <w:outlineLvl w:val="3"/>
        <w:rPr>
          <w:rFonts w:ascii="Times New Roman" w:hAnsi="Times New Roman"/>
          <w:b/>
          <w:i/>
          <w:color w:val="365F91"/>
        </w:rPr>
      </w:pPr>
      <w:r w:rsidRPr="00DC1297">
        <w:rPr>
          <w:rFonts w:ascii="Times New Roman" w:hAnsi="Times New Roman"/>
          <w:b/>
          <w:i/>
          <w:color w:val="365F91"/>
        </w:rPr>
        <w:t>DICHIARA di OFFRIRE</w:t>
      </w:r>
    </w:p>
    <w:p w14:paraId="1CD0DE93" w14:textId="77777777" w:rsidR="00DC1297" w:rsidRPr="00DC1297" w:rsidRDefault="00DC1297" w:rsidP="00DC1297">
      <w:pPr>
        <w:keepNext/>
        <w:tabs>
          <w:tab w:val="left" w:pos="0"/>
        </w:tabs>
        <w:autoSpaceDE w:val="0"/>
        <w:autoSpaceDN w:val="0"/>
        <w:adjustRightInd w:val="0"/>
        <w:spacing w:after="0" w:line="300" w:lineRule="exact"/>
        <w:ind w:left="864" w:hanging="864"/>
        <w:jc w:val="center"/>
        <w:outlineLvl w:val="3"/>
        <w:rPr>
          <w:rFonts w:ascii="Times New Roman" w:hAnsi="Times New Roman"/>
          <w:i/>
          <w:color w:val="365F91"/>
        </w:rPr>
      </w:pPr>
    </w:p>
    <w:p w14:paraId="13F77E67" w14:textId="77777777" w:rsidR="00DC1297" w:rsidRPr="00DC1297" w:rsidRDefault="00DC1297" w:rsidP="00DC129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</w:rPr>
      </w:pPr>
      <w:r w:rsidRPr="00DC1297">
        <w:rPr>
          <w:rFonts w:ascii="Times New Roman" w:hAnsi="Times New Roman"/>
        </w:rPr>
        <w:t>per l'esecuzione dei lavori indicati in oggetto, l</w:t>
      </w:r>
      <w:r w:rsidRPr="00DC1297">
        <w:rPr>
          <w:rFonts w:ascii="Times New Roman" w:hAnsi="Times New Roman"/>
          <w:b/>
        </w:rPr>
        <w:t xml:space="preserve">a percentuale di ribasso </w:t>
      </w:r>
      <w:r w:rsidRPr="00DC1297">
        <w:rPr>
          <w:rFonts w:ascii="Times New Roman" w:hAnsi="Times New Roman"/>
        </w:rPr>
        <w:t xml:space="preserve">del (in cifre) </w:t>
      </w:r>
      <w:r w:rsidRPr="00DC1297">
        <w:rPr>
          <w:rFonts w:ascii="Times New Roman" w:hAnsi="Times New Roman"/>
          <w:b/>
        </w:rPr>
        <w:t>_______,______</w:t>
      </w:r>
      <w:r w:rsidRPr="00DC1297">
        <w:rPr>
          <w:rFonts w:ascii="Times New Roman" w:hAnsi="Times New Roman"/>
        </w:rPr>
        <w:t>%, diconsi</w:t>
      </w:r>
      <w:r w:rsidRPr="00DC1297">
        <w:rPr>
          <w:rFonts w:ascii="Times New Roman" w:hAnsi="Times New Roman"/>
          <w:b/>
        </w:rPr>
        <w:t xml:space="preserve"> </w:t>
      </w:r>
      <w:r w:rsidRPr="00DC1297">
        <w:rPr>
          <w:rFonts w:ascii="Times New Roman" w:hAnsi="Times New Roman"/>
        </w:rPr>
        <w:t xml:space="preserve">(in lettere) ________________________________________________________ per cento sull’elenco prezzi posto a base di gara, oltre oneri di sicurezza non soggetti a ribasso, IVA esclusa. </w:t>
      </w:r>
    </w:p>
    <w:tbl>
      <w:tblPr>
        <w:tblW w:w="9764" w:type="dxa"/>
        <w:jc w:val="center"/>
        <w:tblLayout w:type="fixed"/>
        <w:tblLook w:val="0000" w:firstRow="0" w:lastRow="0" w:firstColumn="0" w:lastColumn="0" w:noHBand="0" w:noVBand="0"/>
      </w:tblPr>
      <w:tblGrid>
        <w:gridCol w:w="9764"/>
      </w:tblGrid>
      <w:tr w:rsidR="00DC1297" w:rsidRPr="00DC1297" w14:paraId="42071C75" w14:textId="77777777" w:rsidTr="00785B1D">
        <w:trPr>
          <w:jc w:val="center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F675" w14:textId="77777777" w:rsidR="00DC1297" w:rsidRPr="00DC1297" w:rsidRDefault="00DC1297" w:rsidP="00DC1297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200" w:line="300" w:lineRule="exact"/>
              <w:ind w:left="113"/>
              <w:jc w:val="center"/>
              <w:rPr>
                <w:rFonts w:ascii="Times New Roman" w:hAnsi="Times New Roman"/>
                <w:b/>
              </w:rPr>
            </w:pPr>
            <w:r w:rsidRPr="00DC1297">
              <w:rPr>
                <w:rFonts w:ascii="Times New Roman" w:hAnsi="Times New Roman"/>
                <w:b/>
              </w:rPr>
              <w:lastRenderedPageBreak/>
              <w:t>DICHIARA inoltre</w:t>
            </w:r>
          </w:p>
          <w:p w14:paraId="0AD3B375" w14:textId="77777777" w:rsidR="00DC1297" w:rsidRPr="00DC1297" w:rsidRDefault="00DC1297" w:rsidP="00DC1297">
            <w:pPr>
              <w:numPr>
                <w:ilvl w:val="0"/>
                <w:numId w:val="1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303" w:hanging="284"/>
              <w:jc w:val="both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che l’offerta è stata formulata tenendo conto e garantendo 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 e le misure di adempimento alle disposizioni in materia di salute e sicurezza nei luoghi di lavoro (costi sicurezza aziendali).</w:t>
            </w:r>
          </w:p>
          <w:p w14:paraId="769857E2" w14:textId="77777777" w:rsidR="00DC1297" w:rsidRPr="00DC1297" w:rsidRDefault="00DC1297" w:rsidP="00DC1297">
            <w:pPr>
              <w:numPr>
                <w:ilvl w:val="0"/>
                <w:numId w:val="1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303" w:hanging="284"/>
              <w:jc w:val="both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Di aver preso visione delle particolari condizioni di gara e di essere in grado di rispettare i tempi previsto nel Capitolato Speciale di Appalto e nel Bando di Gara;</w:t>
            </w:r>
          </w:p>
          <w:p w14:paraId="4D7064C6" w14:textId="77777777" w:rsidR="00DC1297" w:rsidRPr="00DC1297" w:rsidRDefault="00DC1297" w:rsidP="00DC1297">
            <w:pPr>
              <w:numPr>
                <w:ilvl w:val="0"/>
                <w:numId w:val="1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303" w:hanging="284"/>
              <w:jc w:val="both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Che gli ONERI DI SICUREZZA AZIENDALI di cui all'art. 95, comma 10 del D.Lgs. 50/2016: sono pari ad € __________________________ lettere __________________________________________</w:t>
            </w:r>
          </w:p>
          <w:p w14:paraId="6BD6DA84" w14:textId="77777777" w:rsidR="00DC1297" w:rsidRPr="00DC1297" w:rsidRDefault="00DC1297" w:rsidP="00DC1297">
            <w:pPr>
              <w:numPr>
                <w:ilvl w:val="0"/>
                <w:numId w:val="1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303" w:hanging="284"/>
              <w:jc w:val="both"/>
              <w:rPr>
                <w:rFonts w:ascii="Times New Roman" w:hAnsi="Times New Roman"/>
              </w:rPr>
            </w:pPr>
            <w:r w:rsidRPr="00DC1297">
              <w:rPr>
                <w:rFonts w:ascii="Times New Roman" w:hAnsi="Times New Roman"/>
              </w:rPr>
              <w:t>Che i costi della manodopera per l'azienda sono pari ad € ________________________ (art. 95, comma 10 del D.Lgs. 50/2016).</w:t>
            </w:r>
          </w:p>
          <w:p w14:paraId="2C89EAF2" w14:textId="77777777" w:rsidR="00DC1297" w:rsidRPr="00DC1297" w:rsidRDefault="00DC1297" w:rsidP="00DC1297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200" w:line="300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25DB867A" w14:textId="77777777" w:rsidR="00DC1297" w:rsidRPr="00DC1297" w:rsidRDefault="00DC1297" w:rsidP="00DC12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200" w:line="300" w:lineRule="exact"/>
        <w:ind w:left="113"/>
        <w:jc w:val="both"/>
        <w:rPr>
          <w:rFonts w:ascii="Times New Roman" w:hAnsi="Times New Roman"/>
          <w:b/>
        </w:rPr>
      </w:pPr>
      <w:r w:rsidRPr="00DC1297">
        <w:rPr>
          <w:rFonts w:ascii="Times New Roman" w:hAnsi="Times New Roman"/>
          <w:b/>
        </w:rPr>
        <w:t>N.B. DA SPECIFICARE OBBLIGATORIAMENTE A PENA DI ESCLUSIONE:</w:t>
      </w:r>
    </w:p>
    <w:p w14:paraId="71C2C538" w14:textId="77777777" w:rsidR="00DC1297" w:rsidRPr="00DC1297" w:rsidRDefault="00DC1297" w:rsidP="00DC12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200" w:line="300" w:lineRule="exact"/>
        <w:ind w:left="113"/>
        <w:jc w:val="both"/>
        <w:rPr>
          <w:rFonts w:ascii="Times New Roman" w:hAnsi="Times New Roman"/>
          <w:b/>
        </w:rPr>
      </w:pPr>
      <w:r w:rsidRPr="00DC1297">
        <w:rPr>
          <w:rFonts w:ascii="Times New Roman" w:hAnsi="Times New Roman"/>
          <w:b/>
        </w:rPr>
        <w:t>1) gli oneri di sicurezza aziendali di cui all'art. 95, comma 10 del D. Lgs. 50/2016.</w:t>
      </w:r>
    </w:p>
    <w:p w14:paraId="5814D972" w14:textId="77777777" w:rsidR="00DC1297" w:rsidRPr="00DC1297" w:rsidRDefault="00DC1297" w:rsidP="00DC12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200" w:line="300" w:lineRule="exact"/>
        <w:ind w:left="113"/>
        <w:jc w:val="both"/>
        <w:rPr>
          <w:rFonts w:ascii="Times New Roman" w:hAnsi="Times New Roman"/>
          <w:b/>
        </w:rPr>
      </w:pPr>
      <w:r w:rsidRPr="00DC1297">
        <w:rPr>
          <w:rFonts w:ascii="Times New Roman" w:hAnsi="Times New Roman"/>
          <w:b/>
        </w:rPr>
        <w:t>2) il costo della manodopera per l'azienda.</w:t>
      </w:r>
    </w:p>
    <w:p w14:paraId="32E6DE08" w14:textId="77777777" w:rsidR="00DC1297" w:rsidRPr="00DC1297" w:rsidRDefault="00DC1297" w:rsidP="00DC12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200" w:line="300" w:lineRule="exact"/>
        <w:ind w:left="113"/>
        <w:jc w:val="both"/>
        <w:rPr>
          <w:rFonts w:ascii="Times New Roman" w:hAnsi="Times New Roman"/>
          <w:b/>
        </w:rPr>
      </w:pPr>
      <w:r w:rsidRPr="00DC1297">
        <w:rPr>
          <w:rFonts w:ascii="Times New Roman" w:hAnsi="Times New Roman"/>
          <w:b/>
        </w:rPr>
        <w:t>Consistono negli oneri di sicurezza (distinti da quelli per interferenze a già predeterminati dalla stazione appaltante) da rischio specifico o aziendale, la cui quantificazione spetta a ciascuno dei concorrenti in rapporto alla sua offerta economica e alle prestazioni da eseguire e quindi NON SONO corrisposti in aggiunta. Sono valutati, dalla Stazione appaltante, nell'eventuale sub-procedimento di verifica di congruità dell'offerta.</w:t>
      </w:r>
    </w:p>
    <w:p w14:paraId="5DE096CC" w14:textId="77777777" w:rsidR="00DC1297" w:rsidRPr="00DC1297" w:rsidRDefault="00DC1297" w:rsidP="00DC12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200" w:line="300" w:lineRule="exact"/>
        <w:ind w:left="113"/>
        <w:jc w:val="both"/>
        <w:rPr>
          <w:rFonts w:ascii="Times New Roman" w:hAnsi="Times New Roman"/>
          <w:b/>
        </w:rPr>
      </w:pPr>
      <w:r w:rsidRPr="00DC1297">
        <w:rPr>
          <w:rFonts w:ascii="Times New Roman" w:hAnsi="Times New Roman"/>
          <w:b/>
        </w:rPr>
        <w:t>Le stazioni appaltanti, relativamente ai costi della manodopera, prima dell'aggiudicazione procedono a verificare il rispetto di quanto previsto all'articolo 97, comma 5, lettera d).</w:t>
      </w:r>
    </w:p>
    <w:p w14:paraId="0C05EB4D" w14:textId="77777777" w:rsidR="00DC1297" w:rsidRPr="00DC1297" w:rsidRDefault="00DC1297" w:rsidP="00DC12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DC1297">
        <w:rPr>
          <w:rFonts w:ascii="Times New Roman" w:hAnsi="Times New Roman"/>
        </w:rPr>
        <w:t>luogo ………………….……., li…………………………</w:t>
      </w:r>
    </w:p>
    <w:p w14:paraId="5A209E9F" w14:textId="77777777" w:rsidR="00DC1297" w:rsidRPr="00DC1297" w:rsidRDefault="00DC1297" w:rsidP="00DC12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  <w:t>Firma</w:t>
      </w:r>
    </w:p>
    <w:p w14:paraId="307215B3" w14:textId="77777777" w:rsidR="00DC1297" w:rsidRPr="00DC1297" w:rsidRDefault="00DC1297" w:rsidP="00DC12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</w:rPr>
      </w:pP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</w:r>
      <w:r w:rsidRPr="00DC1297">
        <w:rPr>
          <w:rFonts w:ascii="Times New Roman" w:hAnsi="Times New Roman"/>
        </w:rPr>
        <w:tab/>
        <w:t>_______________________________________</w:t>
      </w:r>
    </w:p>
    <w:p w14:paraId="23B74900" w14:textId="77777777" w:rsidR="00DC1297" w:rsidRPr="00DC1297" w:rsidRDefault="00DC1297" w:rsidP="00DC1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497837BA" w14:textId="77777777" w:rsidR="00DC1297" w:rsidRPr="00DC1297" w:rsidRDefault="00DC1297" w:rsidP="00DC1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1297">
        <w:rPr>
          <w:rFonts w:ascii="Times New Roman" w:hAnsi="Times New Roman"/>
          <w:b/>
        </w:rPr>
        <w:t>N.B.: La presente dichiarazione deve essere sottoscritta con firma digitale dal soggetto dichiarante.</w:t>
      </w:r>
    </w:p>
    <w:p w14:paraId="23FEB34A" w14:textId="77777777" w:rsidR="00DC1297" w:rsidRPr="00DC1297" w:rsidRDefault="00DC1297" w:rsidP="00DC12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</w:p>
    <w:p w14:paraId="7D30D3C1" w14:textId="77777777" w:rsidR="00DC1297" w:rsidRPr="00DC1297" w:rsidRDefault="00DC1297" w:rsidP="00DC1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C1297">
        <w:rPr>
          <w:rFonts w:ascii="Times New Roman" w:hAnsi="Times New Roman"/>
          <w:b/>
        </w:rPr>
        <w:t>N.B. In caso di associazioni temporanee, consorzi o imprese cooptate, il presente modulo dovrà essere sottoscritto da parte di ciascuna impresa associata o consorziata, secondo le prescrizioni contenute nel bando di gara, pena l’esclusione dalla gara.</w:t>
      </w:r>
    </w:p>
    <w:p w14:paraId="553883F4" w14:textId="77777777" w:rsidR="00DC1297" w:rsidRPr="00DC1297" w:rsidRDefault="00DC1297" w:rsidP="00DC1297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/>
          <w:b/>
          <w:i/>
        </w:rPr>
      </w:pPr>
    </w:p>
    <w:p w14:paraId="742B16C2" w14:textId="77777777" w:rsidR="00DC1297" w:rsidRPr="00DC1297" w:rsidRDefault="00DC1297" w:rsidP="00DC1297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/>
          <w:i/>
        </w:rPr>
      </w:pPr>
      <w:r w:rsidRPr="00DC1297">
        <w:rPr>
          <w:rFonts w:ascii="Times New Roman" w:hAnsi="Times New Roman"/>
          <w:b/>
          <w:i/>
        </w:rPr>
        <w:t>Ai sensi del D. Lgs. 196 del 30.06.2003, i dati forniti dalle imprese concorrenti sono trattati per le finalità connesse alla presente gara e per l’eventuale successiva stipula e gestione del contratto, il loro conferimento è obbligatorio per le ditte che vogliano partecipare alla gara e l’ambito di diffusione dei dati medesimi è quello definito dalla L. n. 241/1990 e dalla normativa vigente in materia di contratti pubblici.</w:t>
      </w:r>
    </w:p>
    <w:p w14:paraId="3414F8A1" w14:textId="77777777" w:rsidR="00CE11D9" w:rsidRPr="00DC1297" w:rsidRDefault="00CE11D9">
      <w:pPr>
        <w:rPr>
          <w:rFonts w:ascii="Times New Roman" w:hAnsi="Times New Roman"/>
        </w:rPr>
      </w:pPr>
    </w:p>
    <w:sectPr w:rsidR="00CE11D9" w:rsidRPr="00DC1297" w:rsidSect="003670B7">
      <w:footerReference w:type="default" r:id="rId7"/>
      <w:pgSz w:w="11906" w:h="16835"/>
      <w:pgMar w:top="1134" w:right="1134" w:bottom="1134" w:left="1134" w:header="993" w:footer="3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F7DC" w14:textId="77777777" w:rsidR="008E1ADF" w:rsidRDefault="008E1ADF" w:rsidP="000F5FCC">
      <w:pPr>
        <w:spacing w:after="0" w:line="240" w:lineRule="auto"/>
      </w:pPr>
      <w:r>
        <w:separator/>
      </w:r>
    </w:p>
  </w:endnote>
  <w:endnote w:type="continuationSeparator" w:id="0">
    <w:p w14:paraId="2C51E9AC" w14:textId="77777777" w:rsidR="008E1ADF" w:rsidRDefault="008E1ADF" w:rsidP="000F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107F" w14:textId="77777777" w:rsidR="000F5FCC" w:rsidRDefault="000F5FCC" w:rsidP="000F5FCC">
    <w:pPr>
      <w:pStyle w:val="Pidipagina"/>
      <w:pBdr>
        <w:bottom w:val="single" w:sz="6" w:space="0" w:color="auto"/>
      </w:pBdr>
      <w:jc w:val="center"/>
      <w:rPr>
        <w:i/>
        <w:sz w:val="20"/>
        <w:szCs w:val="24"/>
      </w:rPr>
    </w:pPr>
  </w:p>
  <w:p w14:paraId="1007B414" w14:textId="77777777" w:rsidR="000F5FCC" w:rsidRDefault="000F5FCC" w:rsidP="000F5FCC">
    <w:pPr>
      <w:pStyle w:val="Pidipagina"/>
      <w:spacing w:before="40"/>
      <w:jc w:val="center"/>
      <w:rPr>
        <w:rFonts w:ascii="Times New Roman" w:hAnsi="Times New Roman"/>
        <w:sz w:val="16"/>
        <w:szCs w:val="24"/>
      </w:rPr>
    </w:pPr>
    <w:r>
      <w:rPr>
        <w:rFonts w:ascii="Times New Roman" w:hAnsi="Times New Roman"/>
        <w:sz w:val="16"/>
        <w:szCs w:val="24"/>
      </w:rPr>
      <w:t xml:space="preserve">Pag. </w:t>
    </w:r>
    <w:r>
      <w:rPr>
        <w:rFonts w:ascii="Times New Roman" w:hAnsi="Times New Roman"/>
        <w:sz w:val="16"/>
        <w:szCs w:val="24"/>
      </w:rPr>
      <w:fldChar w:fldCharType="begin"/>
    </w:r>
    <w:r>
      <w:rPr>
        <w:rFonts w:ascii="Times New Roman" w:hAnsi="Times New Roman"/>
        <w:sz w:val="16"/>
        <w:szCs w:val="24"/>
      </w:rPr>
      <w:instrText>PAGE</w:instrText>
    </w:r>
    <w:r>
      <w:rPr>
        <w:rFonts w:ascii="Times New Roman" w:hAnsi="Times New Roman"/>
        <w:sz w:val="16"/>
        <w:szCs w:val="24"/>
      </w:rPr>
      <w:fldChar w:fldCharType="separate"/>
    </w:r>
    <w:r>
      <w:rPr>
        <w:rFonts w:ascii="Times New Roman" w:hAnsi="Times New Roman"/>
        <w:sz w:val="16"/>
        <w:szCs w:val="24"/>
      </w:rPr>
      <w:t>1</w:t>
    </w:r>
    <w:r>
      <w:rPr>
        <w:rFonts w:ascii="Times New Roman" w:hAnsi="Times New Roman"/>
        <w:sz w:val="16"/>
        <w:szCs w:val="24"/>
      </w:rPr>
      <w:fldChar w:fldCharType="end"/>
    </w:r>
    <w:r>
      <w:rPr>
        <w:rStyle w:val="Numeropagina"/>
        <w:rFonts w:ascii="Times New Roman" w:hAnsi="Times New Roman"/>
        <w:sz w:val="16"/>
        <w:szCs w:val="24"/>
      </w:rPr>
      <w:t>/</w:t>
    </w:r>
    <w:r>
      <w:rPr>
        <w:rFonts w:ascii="Times New Roman" w:hAnsi="Times New Roman"/>
        <w:sz w:val="16"/>
        <w:szCs w:val="24"/>
      </w:rPr>
      <w:fldChar w:fldCharType="begin"/>
    </w:r>
    <w:r>
      <w:rPr>
        <w:rFonts w:ascii="Times New Roman" w:hAnsi="Times New Roman"/>
        <w:sz w:val="16"/>
        <w:szCs w:val="24"/>
      </w:rPr>
      <w:instrText>NUMPAGES</w:instrText>
    </w:r>
    <w:r>
      <w:rPr>
        <w:rFonts w:ascii="Times New Roman" w:hAnsi="Times New Roman"/>
        <w:sz w:val="16"/>
        <w:szCs w:val="24"/>
      </w:rPr>
      <w:fldChar w:fldCharType="separate"/>
    </w:r>
    <w:r>
      <w:rPr>
        <w:rFonts w:ascii="Times New Roman" w:hAnsi="Times New Roman"/>
        <w:sz w:val="16"/>
        <w:szCs w:val="24"/>
      </w:rPr>
      <w:t>14</w:t>
    </w:r>
    <w:r>
      <w:rPr>
        <w:rFonts w:ascii="Times New Roman" w:hAnsi="Times New Roman"/>
        <w:sz w:val="16"/>
        <w:szCs w:val="24"/>
      </w:rPr>
      <w:fldChar w:fldCharType="end"/>
    </w:r>
  </w:p>
  <w:p w14:paraId="129411E0" w14:textId="77777777" w:rsidR="000F5FCC" w:rsidRDefault="000F5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FE8C" w14:textId="77777777" w:rsidR="008E1ADF" w:rsidRDefault="008E1ADF" w:rsidP="000F5FCC">
      <w:pPr>
        <w:spacing w:after="0" w:line="240" w:lineRule="auto"/>
      </w:pPr>
      <w:r>
        <w:separator/>
      </w:r>
    </w:p>
  </w:footnote>
  <w:footnote w:type="continuationSeparator" w:id="0">
    <w:p w14:paraId="70E4C1B0" w14:textId="77777777" w:rsidR="008E1ADF" w:rsidRDefault="008E1ADF" w:rsidP="000F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4E4"/>
    <w:multiLevelType w:val="multilevel"/>
    <w:tmpl w:val="4288D48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97"/>
    <w:rsid w:val="000F5FCC"/>
    <w:rsid w:val="00111DF9"/>
    <w:rsid w:val="003670B7"/>
    <w:rsid w:val="004F4465"/>
    <w:rsid w:val="005B4F2A"/>
    <w:rsid w:val="00785B1D"/>
    <w:rsid w:val="008E1ADF"/>
    <w:rsid w:val="00CE11D9"/>
    <w:rsid w:val="00D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A2E8"/>
  <w14:defaultImageDpi w14:val="0"/>
  <w15:docId w15:val="{EA6E769C-49C8-4506-A328-83B3C03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F5FC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5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F5FCC"/>
    <w:rPr>
      <w:rFonts w:cs="Times New Roman"/>
    </w:rPr>
  </w:style>
  <w:style w:type="character" w:styleId="Numeropagina">
    <w:name w:val="page number"/>
    <w:basedOn w:val="Carpredefinitoparagrafo"/>
    <w:uiPriority w:val="99"/>
    <w:rsid w:val="000F5F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tec3</dc:creator>
  <cp:keywords/>
  <dc:description/>
  <cp:lastModifiedBy>comune cessapalombo</cp:lastModifiedBy>
  <cp:revision>2</cp:revision>
  <dcterms:created xsi:type="dcterms:W3CDTF">2021-08-25T08:38:00Z</dcterms:created>
  <dcterms:modified xsi:type="dcterms:W3CDTF">2021-08-25T08:38:00Z</dcterms:modified>
</cp:coreProperties>
</file>